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0D" w:rsidRPr="0082310D" w:rsidRDefault="0082310D" w:rsidP="0082310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82310D">
        <w:rPr>
          <w:rFonts w:ascii="Tahoma" w:eastAsia="Times New Roman" w:hAnsi="Tahoma" w:cs="Tahoma"/>
          <w:caps/>
          <w:color w:val="555555"/>
          <w:sz w:val="24"/>
          <w:szCs w:val="24"/>
          <w:shd w:val="clear" w:color="auto" w:fill="FFFFFF"/>
          <w:lang w:eastAsia="ru-RU"/>
        </w:rPr>
        <w:t>ПОДДЕРЖКА МАЛОГО БИЗНЕСА: ГОСПРОГРАММЫ 2020 ГОДА</w:t>
      </w:r>
    </w:p>
    <w:tbl>
      <w:tblPr>
        <w:tblW w:w="5050" w:type="pct"/>
        <w:tblCellSpacing w:w="15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1"/>
      </w:tblGrid>
      <w:tr w:rsidR="0082310D" w:rsidRPr="0082310D" w:rsidTr="0082310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2310D" w:rsidRPr="0082310D" w:rsidRDefault="0082310D" w:rsidP="0082310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82310D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Приоритетные направления для господдержки в 2020 году</w:t>
            </w:r>
          </w:p>
          <w:p w:rsidR="0082310D" w:rsidRPr="0082310D" w:rsidRDefault="0082310D" w:rsidP="0082310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 финансовое содействие в рамках программы поддержки малого бизнеса 2020 года претендовали многие предприниматели. Но деньги между соискателями распределяют неравномерно. Российское правительство выделяет приоритетные направления бизнеса, которым поддержка оказывается в первую очередь. Прежде всего, это сельскохозяйственная сфера – производство и переработка мяса, молочной продукции, овощей. Среди других направлений, которым господдержка оказывается в первую очередь можно выделить:</w:t>
            </w:r>
          </w:p>
          <w:p w:rsidR="0082310D" w:rsidRPr="0082310D" w:rsidRDefault="0082310D" w:rsidP="0082310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- Производство продукции (продовольственной и промышленной) первой необходимости.   - Система здравоохранения.   - Экологический туризм.    - Коммунальные, бытовые и прочие услуги.   - Социальное предпринимательство.    - Инновационные технологии.</w:t>
            </w:r>
          </w:p>
          <w:p w:rsidR="0082310D" w:rsidRPr="0082310D" w:rsidRDefault="0082310D" w:rsidP="0082310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В отдельных регионах приоритеты иные – в зависимости от того, какая область производства или услуг там считается уязвимой. Владельцы предприятий в этих сферах могут гарантированно рассчитывать на помощь в рамках региональных программ поддержки малого и среднего предпринимательства 2020 года.</w:t>
            </w:r>
          </w:p>
          <w:p w:rsidR="0082310D" w:rsidRPr="0082310D" w:rsidRDefault="0082310D" w:rsidP="0082310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Условия программ поддержки малого бизнеса: кому </w:t>
            </w:r>
            <w:proofErr w:type="gramStart"/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поможет государство Действующие программы поддержки малого предпринимательства 2020 года ориентированы</w:t>
            </w:r>
            <w:proofErr w:type="gramEnd"/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на компании и организации с определенной численностью сотрудников и размером годового оборота. К категории СМП (субъектам малого и среднего предпринимательства) относятся предприятия со штатом не более 250 человек и с максимальным оборотом до 2 млрд. руб. в год. Дополнительные требования: Срок деятельности фирмы – не более 2 лет. Обязательная регистрация субъекта в </w:t>
            </w:r>
            <w:proofErr w:type="gramStart"/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налоговой</w:t>
            </w:r>
            <w:proofErr w:type="gramEnd"/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. Отсутствие долгов по налогам и социальным отчислениям в Пенсионный фонд, ФОМС, соцстрах. ООО или ИП включены в реестр СМП на сайте ФНС. Для получения финансовой помощи на открытие или развитие собственного дела нужно предоставить подробный бизнес-план. Полученные средства важно расходовать по назначению. Различают несколько направлений субсидирования – на приобретение оборудования, сырья, компенсация затрат на аренду и др. По всем видам расходов требуется строгая отчетность в соответствующие организации. Читайте также: Ответы экспертов на самые частые вопросы о господдержке Поддержка малого предпринимательства в 2020 году: куда обращаться Помощь, предусматриваемую мерами государственной поддержки малого бизнеса в России в 2020 году, оказывают разные инстанции. К ним относятся: Администрация города – предоставление необходимой информации. ТПП (Торгово-промышленная палата) – бесплатное консультирование по вопросам права, развития компаний, маркетинга и др. Оказание помощи для участия малого и среднего бизнеса в выставках федерального и международного уровня. Фонд поддержки предпринимательства – проведение профессиональной экспертизы бизнес-проектов, </w:t>
            </w:r>
            <w:proofErr w:type="gramStart"/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составленных</w:t>
            </w:r>
            <w:proofErr w:type="gramEnd"/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предпринимателями. В случае их одобрения – выделение финансирования на развитие предприятия. </w:t>
            </w:r>
            <w:proofErr w:type="gramStart"/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Бизнес-инкубаторы</w:t>
            </w:r>
            <w:proofErr w:type="gramEnd"/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– создание эффективной инфраструктуры: предоставление площадей под офис, бизнес-консультации, рекламные проекты, содействие в привлечении инвестиций. Венчурные и гарантийные фонды – финансовая помощь перспективным </w:t>
            </w:r>
            <w:proofErr w:type="spellStart"/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стартаперам</w:t>
            </w:r>
            <w:proofErr w:type="spellEnd"/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и молодым бизнесменам, выделение грантов. Центр занятости населения – поддержка безработных граждан, которые планируют открыть свое дело. Фонд содействия кредитованию малого бизнеса в Москве (фонд поддержки малого </w:t>
            </w:r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lastRenderedPageBreak/>
              <w:t>предпринимательства) - Фонд содействия кредитованию малого бизнеса Москвы (Московский гарантийный фонд) помогает  малым и средним компаниям привлечь финансирование при нехватке обеспечения (залога). Фонд выступает Поручителем за субъекты МСП Москвы перед банками-партнерами и другими кредиторами.</w:t>
            </w:r>
          </w:p>
          <w:p w:rsidR="0082310D" w:rsidRPr="0082310D" w:rsidRDefault="0082310D" w:rsidP="0082310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82310D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Конкурсные программы</w:t>
            </w:r>
          </w:p>
          <w:p w:rsidR="0082310D" w:rsidRPr="0082310D" w:rsidRDefault="0082310D" w:rsidP="0082310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Весомая поддержка государством малого бизнеса 2020 – конкурсные федеральные программы, в рамках которых начинающий бизнесмен может рассчитывать на получение внушительных сумм – до 25 </w:t>
            </w:r>
            <w:proofErr w:type="gramStart"/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млн</w:t>
            </w:r>
            <w:proofErr w:type="gramEnd"/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руб. Реализацией программ занимается Фонд содействия инновациям – государственная организация, которая имеет представителей в разных регионах. Подать заявку можно на сайте организации </w:t>
            </w:r>
            <w:hyperlink r:id="rId5" w:history="1">
              <w:r w:rsidRPr="0082310D">
                <w:rPr>
                  <w:rFonts w:ascii="Tahoma" w:eastAsia="Times New Roman" w:hAnsi="Tahoma" w:cs="Tahoma"/>
                  <w:color w:val="9A3334"/>
                  <w:sz w:val="24"/>
                  <w:szCs w:val="24"/>
                  <w:lang w:eastAsia="ru-RU"/>
                </w:rPr>
                <w:t>http://fasie.ru/</w:t>
              </w:r>
            </w:hyperlink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или в ее региональном представительстве.</w:t>
            </w:r>
          </w:p>
          <w:tbl>
            <w:tblPr>
              <w:tblW w:w="946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1653"/>
              <w:gridCol w:w="4114"/>
              <w:gridCol w:w="1538"/>
            </w:tblGrid>
            <w:tr w:rsidR="0082310D" w:rsidRPr="0082310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</w:t>
                  </w:r>
                </w:p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финансирования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Приоритетные направления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Условия получения</w:t>
                  </w:r>
                </w:p>
              </w:tc>
            </w:tr>
            <w:tr w:rsidR="0082310D" w:rsidRPr="0082310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82310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lang w:eastAsia="ru-RU"/>
                      </w:rPr>
                      <w:t>«УМНИК»</w:t>
                    </w:r>
                  </w:hyperlink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(</w:t>
                  </w:r>
                  <w:hyperlink r:id="rId7" w:anchor="documentu" w:history="1">
                    <w:r w:rsidRPr="0082310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lang w:eastAsia="ru-RU"/>
                      </w:rPr>
                      <w:t>конкурсы</w:t>
                    </w:r>
                  </w:hyperlink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 тыс. рублей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коммерчески ориентированных научно-технических проектов молодых ученых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Инноваторы</w:t>
                  </w:r>
                  <w:proofErr w:type="spellEnd"/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18 до 30 лет</w:t>
                  </w:r>
                </w:p>
              </w:tc>
            </w:tr>
            <w:tr w:rsidR="0082310D" w:rsidRPr="0082310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82310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lang w:eastAsia="ru-RU"/>
                      </w:rPr>
                      <w:t>«СТАРТ»</w:t>
                    </w:r>
                  </w:hyperlink>
                </w:p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hyperlink r:id="rId9" w:anchor="konkursu" w:history="1">
                    <w:r w:rsidRPr="0082310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lang w:eastAsia="ru-RU"/>
                      </w:rPr>
                      <w:t>конкурсы</w:t>
                    </w:r>
                  </w:hyperlink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 10 </w:t>
                  </w:r>
                  <w:proofErr w:type="gramStart"/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млн</w:t>
                  </w:r>
                  <w:proofErr w:type="gramEnd"/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Поддержка </w:t>
                  </w:r>
                  <w:proofErr w:type="spellStart"/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стартапов</w:t>
                  </w:r>
                  <w:proofErr w:type="spellEnd"/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ранних стадиях развития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Физические лица</w:t>
                  </w:r>
                </w:p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МИП согласно № 209-ФЗ</w:t>
                  </w:r>
                </w:p>
              </w:tc>
            </w:tr>
            <w:tr w:rsidR="0082310D" w:rsidRPr="0082310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82310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lang w:eastAsia="ru-RU"/>
                      </w:rPr>
                      <w:t>«КООПЕРАЦИЯ»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 25 </w:t>
                  </w:r>
                  <w:proofErr w:type="gramStart"/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млн</w:t>
                  </w:r>
                  <w:proofErr w:type="gramEnd"/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инновационной деятельности малых предприятий в интересах средних и крупных компаний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МИП согласно № 209-ФЗ</w:t>
                  </w:r>
                </w:p>
              </w:tc>
            </w:tr>
            <w:tr w:rsidR="0082310D" w:rsidRPr="0082310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82310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lang w:eastAsia="ru-RU"/>
                      </w:rPr>
                      <w:t>"ИННОШКОЛЬНИК"</w:t>
                    </w:r>
                  </w:hyperlink>
                </w:p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hyperlink r:id="rId12" w:anchor="uslovia" w:history="1">
                    <w:r w:rsidRPr="0082310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lang w:eastAsia="ru-RU"/>
                      </w:rPr>
                      <w:t>конкурсы</w:t>
                    </w:r>
                  </w:hyperlink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</w:tc>
            </w:tr>
            <w:tr w:rsidR="0082310D" w:rsidRPr="0082310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82310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lang w:eastAsia="ru-RU"/>
                      </w:rPr>
                      <w:t>Развитие</w:t>
                    </w:r>
                  </w:hyperlink>
                </w:p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hyperlink r:id="rId14" w:anchor="podat_zayavku" w:history="1">
                    <w:r w:rsidRPr="0082310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lang w:eastAsia="ru-RU"/>
                      </w:rPr>
                      <w:t>конкурсы</w:t>
                    </w:r>
                  </w:hyperlink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 20 </w:t>
                  </w:r>
                  <w:proofErr w:type="gramStart"/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млн</w:t>
                  </w:r>
                  <w:proofErr w:type="gramEnd"/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компаний, имеющих опыт разработки и продаж наукоемкой продукции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МИП согласно № 209-ФЗ</w:t>
                  </w:r>
                </w:p>
              </w:tc>
            </w:tr>
            <w:tr w:rsidR="0082310D" w:rsidRPr="0082310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Pr="0082310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lang w:eastAsia="ru-RU"/>
                      </w:rPr>
                      <w:t>Интернационализация</w:t>
                    </w:r>
                  </w:hyperlink>
                </w:p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hyperlink r:id="rId16" w:anchor="kontaktu" w:history="1">
                    <w:r w:rsidRPr="0082310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lang w:eastAsia="ru-RU"/>
                      </w:rPr>
                      <w:t>конкурсы</w:t>
                    </w:r>
                  </w:hyperlink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 15 </w:t>
                  </w:r>
                  <w:proofErr w:type="gramStart"/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млн</w:t>
                  </w:r>
                  <w:proofErr w:type="gramEnd"/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Содействие международному сотрудничеству, поддержка проектов по разработке </w:t>
                  </w:r>
                  <w:proofErr w:type="spellStart"/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несырьевой</w:t>
                  </w:r>
                  <w:proofErr w:type="spellEnd"/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экспортно-ориентированной продукции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МИП согласно № 209-ФЗ</w:t>
                  </w:r>
                </w:p>
              </w:tc>
            </w:tr>
            <w:tr w:rsidR="0082310D" w:rsidRPr="0082310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Pr="0082310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lang w:eastAsia="ru-RU"/>
                      </w:rPr>
                      <w:t>Коммерциализация</w:t>
                    </w:r>
                  </w:hyperlink>
                </w:p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anchor="perechen_rashodov" w:history="1">
                    <w:r w:rsidRPr="0082310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lang w:eastAsia="ru-RU"/>
                      </w:rPr>
                      <w:t>(конкурсы</w:t>
                    </w:r>
                  </w:hyperlink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 20 </w:t>
                  </w:r>
                  <w:proofErr w:type="gramStart"/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млн</w:t>
                  </w:r>
                  <w:proofErr w:type="gramEnd"/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малых инновационных предприятий, завершивших НИОКР и планирующих создание или расширение производства инновационной продукции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82310D" w:rsidRPr="0082310D" w:rsidRDefault="0082310D" w:rsidP="008231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МИП согласно № 209-ФЗ</w:t>
                  </w:r>
                </w:p>
              </w:tc>
            </w:tr>
          </w:tbl>
          <w:p w:rsidR="0082310D" w:rsidRPr="0082310D" w:rsidRDefault="0082310D" w:rsidP="0082310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82310D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Ограничения в получении помощи от государства</w:t>
            </w:r>
          </w:p>
          <w:p w:rsidR="0082310D" w:rsidRPr="0082310D" w:rsidRDefault="0082310D" w:rsidP="0082310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82310D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В рамках реализации программ поддержки малого и среднего предпринимательства 2020 помощь оказывается предпринимателям в различных сферах. За исключением нескольких направлений, которые станут препятствием для получения финансовой помощи от государства. Не выдадут субсидию на производство алкоголя (в том числе и слабого, например, пива), табачной продукции. При открытии страховой или банковской организации придется тоже рассчитывать только на свои силы.</w:t>
            </w:r>
          </w:p>
        </w:tc>
      </w:tr>
    </w:tbl>
    <w:p w:rsidR="0082310D" w:rsidRPr="0082310D" w:rsidRDefault="0082310D" w:rsidP="0082310D">
      <w:pPr>
        <w:shd w:val="clear" w:color="auto" w:fill="FFFFFF"/>
        <w:spacing w:after="165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82310D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lastRenderedPageBreak/>
        <w:t> </w:t>
      </w:r>
    </w:p>
    <w:p w:rsidR="00891E45" w:rsidRDefault="00891E45">
      <w:bookmarkStart w:id="0" w:name="_GoBack"/>
      <w:bookmarkEnd w:id="0"/>
    </w:p>
    <w:sectPr w:rsidR="0089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A1"/>
    <w:rsid w:val="003515A1"/>
    <w:rsid w:val="0082310D"/>
    <w:rsid w:val="0089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sie.ru/programs/programma-start/" TargetMode="External"/><Relationship Id="rId13" Type="http://schemas.openxmlformats.org/officeDocument/2006/relationships/hyperlink" Target="file:///C:\Users\%D0%98%D1%80%D0%B8%D0%BD%D0%B0\Desktop\%D0%B8%D0%B7%D0%BC%D0%B5%D0%BD%D0%B5%D0%BD%D0%B8%D1%8F%20%D0%BF%D0%BE%20%D0%9C%D0%A1%D0%9F\1%20%D0%BD%D0%B0%20%D1%81%D0%B0%D0%B9%D1%82\fasie.ru\programs\programma-razvitie\" TargetMode="External"/><Relationship Id="rId18" Type="http://schemas.openxmlformats.org/officeDocument/2006/relationships/hyperlink" Target="http://fasie.ru/programs/events-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sie.ru/programs/events-2020/" TargetMode="External"/><Relationship Id="rId12" Type="http://schemas.openxmlformats.org/officeDocument/2006/relationships/hyperlink" Target="http://fasie.ru/programs/events-2020/" TargetMode="External"/><Relationship Id="rId17" Type="http://schemas.openxmlformats.org/officeDocument/2006/relationships/hyperlink" Target="http://fasie.ru/programs/programma-kommertsializatsiy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asie.ru/programs/events-202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asie.ru/programs/programma-umnik/" TargetMode="External"/><Relationship Id="rId11" Type="http://schemas.openxmlformats.org/officeDocument/2006/relationships/hyperlink" Target="http://fasie.ru/programs/vovlechenie-molodezhi-v-innovatsionnuyu-deyatelnost.php?clear_cache=Y" TargetMode="External"/><Relationship Id="rId5" Type="http://schemas.openxmlformats.org/officeDocument/2006/relationships/hyperlink" Target="http://fasie.ru/" TargetMode="External"/><Relationship Id="rId15" Type="http://schemas.openxmlformats.org/officeDocument/2006/relationships/hyperlink" Target="http://fasie.ru/programs/programma-internatsionalizatsiya/" TargetMode="External"/><Relationship Id="rId10" Type="http://schemas.openxmlformats.org/officeDocument/2006/relationships/hyperlink" Target="http://fasie.ru/programs/programma-kooperatsiy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asie.ru/programs/events-2020/" TargetMode="External"/><Relationship Id="rId14" Type="http://schemas.openxmlformats.org/officeDocument/2006/relationships/hyperlink" Target="http://fasie.ru/programs/events-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2021-04-13T06:52:00Z</dcterms:created>
  <dcterms:modified xsi:type="dcterms:W3CDTF">2021-04-13T06:53:00Z</dcterms:modified>
</cp:coreProperties>
</file>